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3A" w:rsidRPr="0015293A" w:rsidRDefault="0015293A" w:rsidP="0015293A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5455E2" w:rsidRDefault="005455E2" w:rsidP="009E0087">
      <w:pPr>
        <w:pStyle w:val="ConsPlusTitle"/>
        <w:rPr>
          <w:sz w:val="20"/>
          <w:szCs w:val="20"/>
        </w:rPr>
      </w:pPr>
    </w:p>
    <w:p w:rsidR="005455E2" w:rsidRDefault="005455E2" w:rsidP="009E0087">
      <w:pPr>
        <w:pStyle w:val="ConsPlusTitle"/>
        <w:rPr>
          <w:sz w:val="20"/>
          <w:szCs w:val="20"/>
        </w:rPr>
      </w:pPr>
    </w:p>
    <w:p w:rsidR="005455E2" w:rsidRDefault="005455E2" w:rsidP="009E0087">
      <w:pPr>
        <w:pStyle w:val="ConsPlusTitle"/>
        <w:rPr>
          <w:sz w:val="20"/>
          <w:szCs w:val="20"/>
        </w:rPr>
      </w:pPr>
    </w:p>
    <w:p w:rsidR="005455E2" w:rsidRDefault="005455E2" w:rsidP="009E0087">
      <w:pPr>
        <w:pStyle w:val="ConsPlusTitle"/>
        <w:rPr>
          <w:sz w:val="20"/>
          <w:szCs w:val="20"/>
        </w:rPr>
      </w:pPr>
    </w:p>
    <w:p w:rsidR="005455E2" w:rsidRDefault="005455E2" w:rsidP="009E0087">
      <w:pPr>
        <w:pStyle w:val="ConsPlusTitle"/>
        <w:rPr>
          <w:sz w:val="20"/>
          <w:szCs w:val="20"/>
        </w:rPr>
      </w:pPr>
    </w:p>
    <w:p w:rsidR="005455E2" w:rsidRDefault="005455E2" w:rsidP="009E0087">
      <w:pPr>
        <w:pStyle w:val="ConsPlusTitle"/>
        <w:rPr>
          <w:sz w:val="20"/>
          <w:szCs w:val="20"/>
        </w:rPr>
      </w:pPr>
    </w:p>
    <w:p w:rsidR="009E0087" w:rsidRPr="005455E2" w:rsidRDefault="009E0087" w:rsidP="009E0087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5E2">
        <w:rPr>
          <w:rFonts w:ascii="Times New Roman" w:hAnsi="Times New Roman" w:cs="Times New Roman"/>
          <w:b/>
          <w:sz w:val="48"/>
          <w:szCs w:val="48"/>
        </w:rPr>
        <w:t>Порядок</w:t>
      </w:r>
    </w:p>
    <w:p w:rsidR="009E0087" w:rsidRPr="005455E2" w:rsidRDefault="009E0087" w:rsidP="009E0087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5E2">
        <w:rPr>
          <w:rFonts w:ascii="Times New Roman" w:hAnsi="Times New Roman" w:cs="Times New Roman"/>
          <w:b/>
          <w:sz w:val="48"/>
          <w:szCs w:val="48"/>
        </w:rPr>
        <w:t>организации горячего питания</w:t>
      </w:r>
    </w:p>
    <w:p w:rsidR="009E0087" w:rsidRPr="005455E2" w:rsidRDefault="009E0087" w:rsidP="009E0087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5455E2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5455E2">
        <w:rPr>
          <w:rFonts w:ascii="Times New Roman" w:hAnsi="Times New Roman" w:cs="Times New Roman"/>
          <w:b/>
          <w:sz w:val="48"/>
          <w:szCs w:val="48"/>
        </w:rPr>
        <w:t xml:space="preserve"> МОУ</w:t>
      </w:r>
      <w:proofErr w:type="gramEnd"/>
      <w:r w:rsidR="005455E2">
        <w:rPr>
          <w:rFonts w:ascii="Times New Roman" w:hAnsi="Times New Roman" w:cs="Times New Roman"/>
          <w:b/>
          <w:sz w:val="48"/>
          <w:szCs w:val="48"/>
        </w:rPr>
        <w:t xml:space="preserve"> ООШ с. </w:t>
      </w:r>
      <w:proofErr w:type="spellStart"/>
      <w:r w:rsidR="005455E2">
        <w:rPr>
          <w:rFonts w:ascii="Times New Roman" w:hAnsi="Times New Roman" w:cs="Times New Roman"/>
          <w:b/>
          <w:sz w:val="48"/>
          <w:szCs w:val="48"/>
        </w:rPr>
        <w:t>Невежкино</w:t>
      </w:r>
      <w:proofErr w:type="spellEnd"/>
      <w:r w:rsidR="005455E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E0087" w:rsidRPr="005455E2" w:rsidRDefault="009E0087" w:rsidP="009E0087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5455E2">
        <w:rPr>
          <w:rFonts w:ascii="Times New Roman" w:hAnsi="Times New Roman" w:cs="Times New Roman"/>
          <w:b/>
          <w:sz w:val="48"/>
          <w:szCs w:val="48"/>
        </w:rPr>
        <w:t>Белинского  района</w:t>
      </w:r>
      <w:proofErr w:type="gramEnd"/>
      <w:r w:rsidRPr="005455E2">
        <w:rPr>
          <w:rFonts w:ascii="Times New Roman" w:hAnsi="Times New Roman" w:cs="Times New Roman"/>
          <w:b/>
          <w:sz w:val="48"/>
          <w:szCs w:val="48"/>
        </w:rPr>
        <w:t xml:space="preserve"> Пензенской области</w:t>
      </w:r>
    </w:p>
    <w:p w:rsidR="009E0087" w:rsidRPr="005455E2" w:rsidRDefault="009E0087" w:rsidP="009E0087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E0087" w:rsidRPr="005455E2" w:rsidRDefault="009E0087" w:rsidP="009E0087">
      <w:pPr>
        <w:pStyle w:val="a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5455E2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1.1. Настоящий Порядок организации горячего питания (далее – Порядок) разработан в соответствии с Федеральным законом от  29.12.2012 № 273-ФЗ  «Об образовании в Российской Федерации» (с последующими изменениями), Федеральным законом от 30.03.1999 № 52-ФЗ «О санитарно-эпидемиологическом благополучии населения» (с последующими изменениями), с Федеральным законом от 02.01.2020 № 29-ФЗ «О качестве и безопасности пищевых продуктов», Законом Пензенской области от 30.06.2009 № 1752-ЗПО «О реализации основных гарантиях прав и законных интересов ребенка в Пензенской области» (с последующими изменениями) и регулирует правовые отношения, связанные с организацией горячего питания  в общеобразовательных организациях Белинского района Пензенской области.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1.2. Организация г</w:t>
      </w:r>
      <w:r w:rsidR="005455E2">
        <w:rPr>
          <w:rFonts w:ascii="Times New Roman" w:hAnsi="Times New Roman" w:cs="Times New Roman"/>
          <w:sz w:val="28"/>
          <w:szCs w:val="28"/>
        </w:rPr>
        <w:t xml:space="preserve">орячего питания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является  одним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государственной политики в области здорового питания.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1.3. Организация горячего питания является обязательной в соответствии с требованиями действующего законодательства в сфере образования и в сфере санитарно-эпидемиологического благополучия населения.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1.4. Основными условиями организации горячего питания является соблюдение требований: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 к помещениям и материально-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техническому  оснащению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 пищеблоков;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сбалансированности питания по содержанию основных пищевых ценностей;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соблюдению санитарно-эпидемиологических требований при заготовке, хранении продуктов, безопасности пищевых продуктов, предназначенных для питания детей;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соблюдению режима питания, графика приема пищи;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 к порядку расчета за питание;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контролю за работой столовых.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 xml:space="preserve">2.  Организация горячего питания </w:t>
      </w:r>
      <w:proofErr w:type="gramStart"/>
      <w:r w:rsidRPr="009E00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55E2">
        <w:rPr>
          <w:rFonts w:ascii="Times New Roman" w:hAnsi="Times New Roman" w:cs="Times New Roman"/>
          <w:b/>
          <w:sz w:val="28"/>
          <w:szCs w:val="28"/>
        </w:rPr>
        <w:t xml:space="preserve"> ОО</w:t>
      </w:r>
      <w:proofErr w:type="gramEnd"/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5455E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E0087">
        <w:rPr>
          <w:rFonts w:ascii="Times New Roman" w:hAnsi="Times New Roman" w:cs="Times New Roman"/>
          <w:sz w:val="28"/>
          <w:szCs w:val="28"/>
        </w:rPr>
        <w:t xml:space="preserve">осуществляет организационную и разъяснительную работу с обучающимися и их родителями (законными представителями) о принципах и санитарно-гигиенических основах здорового питания с целью организации горячего питания на платной или льготной основе. 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2.2. Основными задачами при организац</w:t>
      </w:r>
      <w:r w:rsidR="005455E2">
        <w:rPr>
          <w:rFonts w:ascii="Times New Roman" w:hAnsi="Times New Roman" w:cs="Times New Roman"/>
          <w:sz w:val="28"/>
          <w:szCs w:val="28"/>
        </w:rPr>
        <w:t xml:space="preserve">ии горячего питания обучающихся </w:t>
      </w:r>
      <w:r w:rsidRPr="009E0087">
        <w:rPr>
          <w:rFonts w:ascii="Times New Roman" w:hAnsi="Times New Roman" w:cs="Times New Roman"/>
          <w:sz w:val="28"/>
          <w:szCs w:val="28"/>
        </w:rPr>
        <w:t xml:space="preserve">являются: обеспечение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используемых </w:t>
      </w:r>
      <w:r w:rsidRPr="009E0087">
        <w:rPr>
          <w:rFonts w:ascii="Times New Roman" w:hAnsi="Times New Roman" w:cs="Times New Roman"/>
          <w:sz w:val="28"/>
          <w:szCs w:val="28"/>
        </w:rPr>
        <w:lastRenderedPageBreak/>
        <w:t>пищевых продуктов; предупреждение (профилактика) среди обучающихся инфекционных и неинфекционных заболеваний, связанных с фактором питания; пропаганда принципов здорового и полноценного питания.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2.3. К поставке продовольственных товаров для организации горячего питания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 xml:space="preserve">в </w:t>
      </w:r>
      <w:r w:rsidR="005455E2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допускаются предприятия различных организационно-правовых форм.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2.4. Горячее питание обучающихся организуется в соответств</w:t>
      </w:r>
      <w:r w:rsidR="005455E2">
        <w:rPr>
          <w:rFonts w:ascii="Times New Roman" w:hAnsi="Times New Roman" w:cs="Times New Roman"/>
          <w:sz w:val="28"/>
          <w:szCs w:val="28"/>
        </w:rPr>
        <w:t>ии с примерным десятидневным</w:t>
      </w:r>
      <w:r w:rsidRPr="009E0087">
        <w:rPr>
          <w:rFonts w:ascii="Times New Roman" w:hAnsi="Times New Roman" w:cs="Times New Roman"/>
          <w:sz w:val="28"/>
          <w:szCs w:val="28"/>
        </w:rPr>
        <w:t xml:space="preserve"> цикличным меню, согласованным с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Территориальным  отделом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Пензенской области в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Башмаковском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Белинском , Каменском,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Тамалинском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Пачелмском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микро- и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макронутриентами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>. При составлении меню рекомендуется, по возможности, учитывать</w:t>
      </w:r>
      <w:r w:rsidR="005455E2">
        <w:rPr>
          <w:rFonts w:ascii="Times New Roman" w:hAnsi="Times New Roman" w:cs="Times New Roman"/>
          <w:sz w:val="28"/>
          <w:szCs w:val="28"/>
        </w:rPr>
        <w:t>,</w:t>
      </w:r>
      <w:r w:rsidRPr="009E0087">
        <w:rPr>
          <w:rFonts w:ascii="Times New Roman" w:hAnsi="Times New Roman" w:cs="Times New Roman"/>
          <w:sz w:val="28"/>
          <w:szCs w:val="28"/>
        </w:rPr>
        <w:t xml:space="preserve"> как территориальные особенности питания, так и набор продуктов в соответствии с сезоном.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2.5. Медико-биологическая и гигиеническая оценка рационов питания (примерных меню), разрабатываемых  </w:t>
      </w:r>
      <w:r w:rsidR="005455E2">
        <w:rPr>
          <w:rFonts w:ascii="Times New Roman" w:hAnsi="Times New Roman" w:cs="Times New Roman"/>
          <w:sz w:val="28"/>
          <w:szCs w:val="28"/>
        </w:rPr>
        <w:t xml:space="preserve"> ОО</w:t>
      </w:r>
      <w:r w:rsidRPr="009E0087">
        <w:rPr>
          <w:rFonts w:ascii="Times New Roman" w:hAnsi="Times New Roman" w:cs="Times New Roman"/>
          <w:sz w:val="28"/>
          <w:szCs w:val="28"/>
        </w:rPr>
        <w:t xml:space="preserve">, оценка соответствия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горячего питания, качество поступающего сырья и готовой продукции, реализуемых в </w:t>
      </w:r>
      <w:r w:rsidR="005455E2">
        <w:rPr>
          <w:rFonts w:ascii="Times New Roman" w:hAnsi="Times New Roman" w:cs="Times New Roman"/>
          <w:sz w:val="28"/>
          <w:szCs w:val="28"/>
        </w:rPr>
        <w:t xml:space="preserve"> ОО</w:t>
      </w:r>
      <w:r w:rsidRPr="009E0087">
        <w:rPr>
          <w:rFonts w:ascii="Times New Roman" w:hAnsi="Times New Roman" w:cs="Times New Roman"/>
          <w:sz w:val="28"/>
          <w:szCs w:val="28"/>
        </w:rPr>
        <w:t xml:space="preserve">, осуществляется Территориальным отделом Федеральной службы по надзору в сфере защиты прав потребителей и благополучия человека по Пензенской области в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Башмаковском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Белинском, Каменском,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Тамалинском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Пачелмском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9E0087" w:rsidRPr="009E0087" w:rsidRDefault="005455E2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Столовая осуществляе</w:t>
      </w:r>
      <w:r w:rsidR="009E0087" w:rsidRPr="009E0087">
        <w:rPr>
          <w:rFonts w:ascii="Times New Roman" w:hAnsi="Times New Roman" w:cs="Times New Roman"/>
          <w:sz w:val="28"/>
          <w:szCs w:val="28"/>
        </w:rPr>
        <w:t xml:space="preserve">т производственную деятельность в полном объеме 6 дней - с понедельника по субботу включительно в режиме </w:t>
      </w:r>
      <w:proofErr w:type="gramStart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. В обеденном зале ежедневно должно вывешиваться утверждённое руководителем </w:t>
      </w:r>
      <w:proofErr w:type="gramStart"/>
      <w:r w:rsidR="009E0087" w:rsidRPr="009E0087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proofErr w:type="gram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меню, в котором указываются названия блюд, их объём (выход в граммах) и стоимость. </w:t>
      </w:r>
    </w:p>
    <w:p w:rsidR="009E0087" w:rsidRPr="009E0087" w:rsidRDefault="009E0087" w:rsidP="005455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2.7. </w:t>
      </w:r>
      <w:r w:rsidR="00545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5E2">
        <w:rPr>
          <w:rFonts w:ascii="Times New Roman" w:hAnsi="Times New Roman" w:cs="Times New Roman"/>
          <w:sz w:val="28"/>
          <w:szCs w:val="28"/>
        </w:rPr>
        <w:t>ОО  обязано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размещать на своих 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5455E2" w:rsidP="005455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9E0087" w:rsidRPr="009E0087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технологии приготовления пищи осуществляется ежедневно ответственным за бракераж, назначаемым ежегодно приказо</w:t>
      </w:r>
      <w:r>
        <w:rPr>
          <w:rFonts w:ascii="Times New Roman" w:hAnsi="Times New Roman" w:cs="Times New Roman"/>
          <w:sz w:val="28"/>
          <w:szCs w:val="28"/>
        </w:rPr>
        <w:t>м руководителя ОО</w:t>
      </w:r>
      <w:r w:rsidR="009E0087" w:rsidRPr="009E0087">
        <w:rPr>
          <w:rFonts w:ascii="Times New Roman" w:hAnsi="Times New Roman" w:cs="Times New Roman"/>
          <w:sz w:val="28"/>
          <w:szCs w:val="28"/>
        </w:rPr>
        <w:t xml:space="preserve">. Результаты проверки отмечаются в </w:t>
      </w:r>
      <w:proofErr w:type="spellStart"/>
      <w:proofErr w:type="gramStart"/>
      <w:r w:rsidR="009E0087" w:rsidRPr="009E0087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 журнале</w:t>
      </w:r>
      <w:proofErr w:type="gramEnd"/>
      <w:r w:rsidR="009E0087" w:rsidRPr="009E0087">
        <w:rPr>
          <w:rFonts w:ascii="Times New Roman" w:hAnsi="Times New Roman" w:cs="Times New Roman"/>
          <w:sz w:val="28"/>
          <w:szCs w:val="28"/>
        </w:rPr>
        <w:t>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Pr="009E0087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качества пищи, соблюдения рецептур и технологических режимов может также осуществлять общественная комиссия, в состав которой входят родители (законные представители) обуч</w:t>
      </w:r>
      <w:r w:rsidR="005455E2">
        <w:rPr>
          <w:rFonts w:ascii="Times New Roman" w:hAnsi="Times New Roman" w:cs="Times New Roman"/>
          <w:sz w:val="28"/>
          <w:szCs w:val="28"/>
        </w:rPr>
        <w:t>ающихся</w:t>
      </w:r>
      <w:r w:rsidRPr="009E0087">
        <w:rPr>
          <w:rFonts w:ascii="Times New Roman" w:hAnsi="Times New Roman" w:cs="Times New Roman"/>
          <w:sz w:val="28"/>
          <w:szCs w:val="28"/>
        </w:rPr>
        <w:t>. Результаты их проверки заносятся в журналы контроля.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2.11. Руководитель общеобразовательного учреждения несет персональную ответственность за: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организацию и качество горячего питания обучающихся;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- охват обучающихся горячим питанием;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- своевременное представление списков, смет и отчетов по расходованию средств, предусмотренных на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льготное  питание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обучающихся бухгалтеру;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утверждение графика питания;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ежедневное утверждение меню;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- предоставление статистической отчетности в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отдел  образования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администрации Белинского района Пензенской области.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2.12. Учащиеся общеобразовательной организации питаются по классам согласно графику, утвержденному руководителем общеобразовательной организации. Контроль за посещением столовой учащимися и учетом количества фактически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отпущенных  завтраков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и обедов, в том числе и  льготных, возлагается на классных руководителей.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2.13. Заявка на количество школьников, имеющих право на бесплатное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питание,  и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школьников, питающихся  за счет родительских средств, ежедневно предоставляется классным руководителем в школьную столовую  накануне (до 15.00 час.), и  уточняется организатором питания  в день питания не позднее 2-го урока.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0087">
        <w:rPr>
          <w:rFonts w:ascii="Times New Roman" w:hAnsi="Times New Roman" w:cs="Times New Roman"/>
          <w:sz w:val="28"/>
          <w:szCs w:val="28"/>
        </w:rPr>
        <w:t>.14. Классные руководители сопровождают обучающихся в столовую и несут ответственность за отпуск питания обучающимся согласно утвержденным спискам и поведение учащихся в столовой.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9E0087">
        <w:rPr>
          <w:rFonts w:ascii="Times New Roman" w:hAnsi="Times New Roman" w:cs="Times New Roman"/>
          <w:b/>
          <w:sz w:val="28"/>
          <w:szCs w:val="28"/>
        </w:rPr>
        <w:t>Финансирование  питания</w:t>
      </w:r>
      <w:proofErr w:type="gramEnd"/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3.1. Для обучающихся, получающих начальное общее образование в муниципальных общеобразовательных организациях, организуется бесплатное горячее питание в рамках государственной программы Российской Федерации «Развитие образования» № 073-09-2020-1050.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Финансирования бесплатного горячего питания обучающихся, получающих начальное общее образование в муниципальных общеобразовательных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организациях ,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осуществляется на условиях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>: 92% - федеральный бюджет,  3% - бюджет Пензенской области, 5% - бюджет Белинского района.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Форму организации горячего питания для учащихся 1-4 классов (завтрак или обед) определяет общеобразовательная организация с учетом мнения родителей (законных представителей).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2.Источниками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финансирования питания обучающихся 5-11 классов являются  средства родителей (законных представителей) обучающихся (далее – родительская плата).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3.3. Размер родительской платы определяется месячными расходами на стоимость питания, состояще</w:t>
      </w:r>
      <w:r w:rsidR="005455E2">
        <w:rPr>
          <w:rFonts w:ascii="Times New Roman" w:hAnsi="Times New Roman" w:cs="Times New Roman"/>
          <w:sz w:val="28"/>
          <w:szCs w:val="28"/>
        </w:rPr>
        <w:t xml:space="preserve">го из горячего завтрака и </w:t>
      </w:r>
      <w:r w:rsidRPr="009E0087">
        <w:rPr>
          <w:rFonts w:ascii="Times New Roman" w:hAnsi="Times New Roman" w:cs="Times New Roman"/>
          <w:sz w:val="28"/>
          <w:szCs w:val="28"/>
        </w:rPr>
        <w:t xml:space="preserve">обеда,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и  складывается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из среднерыночных цен на продукты питания по ежегодно утверждаемому меню-требованию, или определяется как разница между месячными расходами на стоимость питания и стоимостным выражением продуктов питания, полученных в результате  ведения общеобразовательным </w:t>
      </w:r>
      <w:r w:rsidRPr="009E008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подсобного хозяйства либо выращенных на учебно-опытных пришкольных участках. 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Размер родительской платы согласовывается с родительским комитетом школы,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утверждается  приказом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руководителя школы.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поступлением  родительской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платы осуществляет  руководитель общеобразовательной организации.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Размер родительской платы за питание детей подлежит перерасчету в случае пропуска ребенком занятий по уважительной причине, а также по иным причинам с учетом соответствующего количества дней непосещения занятий.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3.4. Для получателей мер социальной </w:t>
      </w:r>
      <w:r w:rsidR="005455E2">
        <w:rPr>
          <w:rFonts w:ascii="Times New Roman" w:eastAsia="Calibri" w:hAnsi="Times New Roman" w:cs="Times New Roman"/>
          <w:sz w:val="28"/>
          <w:szCs w:val="28"/>
        </w:rPr>
        <w:t>поддержки из числа учащихся 5-9</w:t>
      </w:r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proofErr w:type="gramStart"/>
      <w:r w:rsidRPr="009E0087">
        <w:rPr>
          <w:rFonts w:ascii="Times New Roman" w:eastAsia="Calibri" w:hAnsi="Times New Roman" w:cs="Times New Roman"/>
          <w:sz w:val="28"/>
          <w:szCs w:val="28"/>
        </w:rPr>
        <w:t>детей  из</w:t>
      </w:r>
      <w:proofErr w:type="gramEnd"/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 малообеспеченных, в том числе многодетных семей,  предусмотрена ежедневная компенсация стоимости обеда в размере 20 руб.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eastAsia="Calibri" w:hAnsi="Times New Roman" w:cs="Times New Roman"/>
          <w:sz w:val="28"/>
          <w:szCs w:val="28"/>
        </w:rPr>
        <w:t>Для детей с ограниченными возможностями з</w:t>
      </w:r>
      <w:r w:rsidR="005455E2">
        <w:rPr>
          <w:rFonts w:ascii="Times New Roman" w:eastAsia="Calibri" w:hAnsi="Times New Roman" w:cs="Times New Roman"/>
          <w:sz w:val="28"/>
          <w:szCs w:val="28"/>
        </w:rPr>
        <w:t xml:space="preserve">доровья и детей – </w:t>
      </w:r>
      <w:proofErr w:type="gramStart"/>
      <w:r w:rsidR="005455E2">
        <w:rPr>
          <w:rFonts w:ascii="Times New Roman" w:eastAsia="Calibri" w:hAnsi="Times New Roman" w:cs="Times New Roman"/>
          <w:sz w:val="28"/>
          <w:szCs w:val="28"/>
        </w:rPr>
        <w:t>инвалидов  1</w:t>
      </w:r>
      <w:proofErr w:type="gramEnd"/>
      <w:r w:rsidR="005455E2">
        <w:rPr>
          <w:rFonts w:ascii="Times New Roman" w:eastAsia="Calibri" w:hAnsi="Times New Roman" w:cs="Times New Roman"/>
          <w:sz w:val="28"/>
          <w:szCs w:val="28"/>
        </w:rPr>
        <w:t>-9</w:t>
      </w:r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 классов, посещающих общеобразовательные организации , осуществляется бесплатное </w:t>
      </w:r>
      <w:r w:rsidRPr="009E0087">
        <w:rPr>
          <w:rFonts w:ascii="Times New Roman" w:hAnsi="Times New Roman" w:cs="Times New Roman"/>
          <w:sz w:val="28"/>
          <w:szCs w:val="28"/>
        </w:rPr>
        <w:t>двухразовое питание.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3.5. Отдел образования администрации Белинского района Пензенской (далее – Отдел образования  образования) области в целях формирования проекта бюджета на очередной период представляет в Управление финансов администрации Белинского   района Пензенской области (далее – Управление финансов) расчет потребности в средствах на льготное питание обучающихся, относящихся к льготным категориям, исходя из фактической стоимости завтрака на одного учащегося, сложившейся в учреждении образования, количества дней питания в учебном году и количества детей, относящихся к льготным категориям, а также расчёт суммы средств на питание детей за счет родительской платы.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3.6. Управление финансов осуществляет финансирование Управления образования на основании заявок и расчетов в пределах средств, предусмотренных в бюджете Белинского района на текущий год.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3.7. Отдел образования администрации Белинского района Пензенской области по представлению руководителей общеобразовательных учреждений определяет объем финансирования каждого общеобразовательного учреждения, исходя из количества обучающихся, подавших соответствующие документы на осуществление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льготного  или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бесплатного питания из средств бюджета Белинского района, предусмотренных на текущий финансовый год.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3.8  В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 случае отсутствия обучающегося в общеобразовательной организации или отказа от предлагаемого питания, замена льготы денежной компенсацией не допускается. Средства на льготное питание детей, не использованные в текущем квартале, переходят на следующий квартал.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>4. Совершенствование питания в общеобразовательных организациях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4.1. Администрация общеобразовательной организации в целях совершенствования питания: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организует постоянную информационно-просветительскую работу по повышению уровня культуры питания учащихся;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lastRenderedPageBreak/>
        <w:t>- изучает режим и рацион питания;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- выносит вопросы по организации и качеству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питания  на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обсуждение родительской общественности (родительские собрания, заседания родительских комитетов);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изучает удовлетворенность детей, их родителей (законных представителей) организацией питания в школьной столовой;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-  размещает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результаты  мониторинга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организации питания учащихся на официальном сайте школы.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4.2. Повышение квалификации специалистов школьных столовых, ответственных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за  приготовление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блюд, обеспечивает </w:t>
      </w:r>
      <w:r w:rsidR="004606A5">
        <w:rPr>
          <w:rFonts w:ascii="Times New Roman" w:hAnsi="Times New Roman" w:cs="Times New Roman"/>
          <w:sz w:val="28"/>
          <w:szCs w:val="28"/>
        </w:rPr>
        <w:t xml:space="preserve"> МОУ ООШ с. </w:t>
      </w:r>
      <w:proofErr w:type="spellStart"/>
      <w:r w:rsidR="004606A5">
        <w:rPr>
          <w:rFonts w:ascii="Times New Roman" w:hAnsi="Times New Roman" w:cs="Times New Roman"/>
          <w:sz w:val="28"/>
          <w:szCs w:val="28"/>
        </w:rPr>
        <w:t>Невежкино</w:t>
      </w:r>
      <w:proofErr w:type="spellEnd"/>
      <w:r w:rsidR="004606A5"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области.</w:t>
      </w:r>
      <w:bookmarkStart w:id="0" w:name="_GoBack"/>
      <w:bookmarkEnd w:id="0"/>
    </w:p>
    <w:sectPr w:rsidR="009E0087" w:rsidRPr="009E0087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F920DC9"/>
    <w:multiLevelType w:val="hybridMultilevel"/>
    <w:tmpl w:val="17B6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294D"/>
    <w:multiLevelType w:val="hybridMultilevel"/>
    <w:tmpl w:val="770C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A"/>
    <w:rsid w:val="0015293A"/>
    <w:rsid w:val="00456A99"/>
    <w:rsid w:val="004606A5"/>
    <w:rsid w:val="005455E2"/>
    <w:rsid w:val="007A5FC8"/>
    <w:rsid w:val="009E0087"/>
    <w:rsid w:val="00B13838"/>
    <w:rsid w:val="00BA2779"/>
    <w:rsid w:val="00DF6BCE"/>
    <w:rsid w:val="00F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905C"/>
  <w15:docId w15:val="{86D421EB-B178-4C81-A8F8-3F6C786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3A"/>
    <w:pPr>
      <w:ind w:left="720"/>
      <w:contextualSpacing/>
    </w:pPr>
  </w:style>
  <w:style w:type="paragraph" w:customStyle="1" w:styleId="ConsPlusTitle">
    <w:name w:val="ConsPlusTitle"/>
    <w:rsid w:val="009E00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xt3cl">
    <w:name w:val="text3cl"/>
    <w:basedOn w:val="a"/>
    <w:rsid w:val="009E008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E0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Пользователь</cp:lastModifiedBy>
  <cp:revision>5</cp:revision>
  <dcterms:created xsi:type="dcterms:W3CDTF">2020-10-14T06:42:00Z</dcterms:created>
  <dcterms:modified xsi:type="dcterms:W3CDTF">2020-10-19T11:19:00Z</dcterms:modified>
</cp:coreProperties>
</file>